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lang w:val="vi-VN"/>
        </w:rPr>
      </w:pPr>
      <w:r w:rsidRPr="00E47393">
        <w:rPr>
          <w:rFonts w:ascii="Times New Roman" w:eastAsia="Times New Roman" w:hAnsi="Times New Roman" w:cs="Times New Roman"/>
          <w:b/>
          <w:bCs/>
          <w:sz w:val="24"/>
          <w:szCs w:val="24"/>
          <w:lang w:val="vi-VN"/>
        </w:rPr>
        <w:t>CHƯƠNG TRÌNH ĐÀO TẠO TRÌNH ĐỘ TRUNG CẤP</w:t>
      </w:r>
    </w:p>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lang w:val="vi-VN"/>
        </w:rPr>
      </w:pPr>
      <w:r w:rsidRPr="00E47393">
        <w:rPr>
          <w:rFonts w:ascii="Times New Roman" w:eastAsia="Times New Roman" w:hAnsi="Times New Roman" w:cs="Times New Roman"/>
          <w:b/>
          <w:bCs/>
          <w:sz w:val="24"/>
          <w:szCs w:val="24"/>
          <w:lang w:val="vi-VN"/>
        </w:rPr>
        <w:t>Tên nghề</w:t>
      </w:r>
      <w:r w:rsidRPr="00E47393">
        <w:rPr>
          <w:rFonts w:ascii="Times New Roman" w:eastAsia="Times New Roman" w:hAnsi="Times New Roman" w:cs="Times New Roman"/>
          <w:sz w:val="24"/>
          <w:szCs w:val="24"/>
          <w:lang w:val="vi-VN"/>
        </w:rPr>
        <w:t xml:space="preserve">: </w:t>
      </w:r>
      <w:r w:rsidRPr="00E47393">
        <w:rPr>
          <w:rFonts w:ascii="Times New Roman" w:eastAsia="Times New Roman" w:hAnsi="Times New Roman" w:cs="Times New Roman"/>
          <w:b/>
          <w:bCs/>
          <w:sz w:val="24"/>
          <w:szCs w:val="24"/>
          <w:lang w:val="vi-VN"/>
        </w:rPr>
        <w:t>BẢO TRÌ HỆ THỐNG THIẾT BỊ CƠ KHÍ</w:t>
      </w:r>
    </w:p>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lang w:val="vi-VN"/>
        </w:rPr>
      </w:pPr>
      <w:r w:rsidRPr="00E47393">
        <w:rPr>
          <w:rFonts w:ascii="Times New Roman" w:eastAsia="Times New Roman" w:hAnsi="Times New Roman" w:cs="Times New Roman"/>
          <w:b/>
          <w:bCs/>
          <w:sz w:val="24"/>
          <w:szCs w:val="24"/>
          <w:lang w:val="vi-VN"/>
        </w:rPr>
        <w:t>Mã nghề</w:t>
      </w:r>
      <w:r w:rsidRPr="00E47393">
        <w:rPr>
          <w:rFonts w:ascii="Times New Roman" w:eastAsia="Times New Roman" w:hAnsi="Times New Roman" w:cs="Times New Roman"/>
          <w:sz w:val="24"/>
          <w:szCs w:val="24"/>
          <w:lang w:val="vi-VN"/>
        </w:rPr>
        <w:t xml:space="preserve">: </w:t>
      </w:r>
      <w:r w:rsidRPr="00E47393">
        <w:rPr>
          <w:rFonts w:ascii="Times New Roman" w:eastAsia="Times New Roman" w:hAnsi="Times New Roman" w:cs="Times New Roman"/>
          <w:b/>
          <w:bCs/>
          <w:sz w:val="24"/>
          <w:szCs w:val="24"/>
          <w:lang w:val="vi-VN"/>
        </w:rPr>
        <w:t>40510243</w:t>
      </w:r>
    </w:p>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lang w:val="vi-VN"/>
        </w:rPr>
      </w:pPr>
      <w:r w:rsidRPr="00E47393">
        <w:rPr>
          <w:rFonts w:ascii="Times New Roman" w:eastAsia="Times New Roman" w:hAnsi="Times New Roman" w:cs="Times New Roman"/>
          <w:b/>
          <w:bCs/>
          <w:sz w:val="24"/>
          <w:szCs w:val="24"/>
          <w:lang w:val="vi-VN"/>
        </w:rPr>
        <w:t>Trình độ đào tạo</w:t>
      </w:r>
      <w:r w:rsidRPr="00E47393">
        <w:rPr>
          <w:rFonts w:ascii="Times New Roman" w:eastAsia="Times New Roman" w:hAnsi="Times New Roman" w:cs="Times New Roman"/>
          <w:sz w:val="24"/>
          <w:szCs w:val="24"/>
          <w:lang w:val="vi-VN"/>
        </w:rPr>
        <w:t>: Trung cấp nghề</w:t>
      </w:r>
    </w:p>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lang w:val="vi-VN"/>
        </w:rPr>
      </w:pPr>
      <w:r w:rsidRPr="00E47393">
        <w:rPr>
          <w:rFonts w:ascii="Times New Roman" w:eastAsia="Times New Roman" w:hAnsi="Times New Roman" w:cs="Times New Roman"/>
          <w:b/>
          <w:bCs/>
          <w:sz w:val="24"/>
          <w:szCs w:val="24"/>
          <w:lang w:val="vi-VN"/>
        </w:rPr>
        <w:t>Đối tượng tuyển sinh</w:t>
      </w:r>
      <w:r w:rsidRPr="00E47393">
        <w:rPr>
          <w:rFonts w:ascii="Times New Roman" w:eastAsia="Times New Roman" w:hAnsi="Times New Roman" w:cs="Times New Roman"/>
          <w:sz w:val="24"/>
          <w:szCs w:val="24"/>
          <w:lang w:val="vi-VN"/>
        </w:rPr>
        <w:t>: Tốt nghiệp Trung học phổ thông hoặc tương đương</w:t>
      </w:r>
    </w:p>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lang w:val="vi-VN"/>
        </w:rPr>
      </w:pPr>
      <w:r w:rsidRPr="00E47393">
        <w:rPr>
          <w:rFonts w:ascii="Times New Roman" w:eastAsia="Times New Roman" w:hAnsi="Times New Roman" w:cs="Times New Roman"/>
          <w:i/>
          <w:iCs/>
          <w:sz w:val="24"/>
          <w:szCs w:val="24"/>
          <w:lang w:val="vi-VN"/>
        </w:rPr>
        <w:t>(Tốt nghiệp Trung học cơ sở thì học thêm phần văn hóa phổ thông theo quy định của Bộ Giáo dục và đào tạo)</w:t>
      </w:r>
    </w:p>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lang w:val="vi-VN"/>
        </w:rPr>
      </w:pPr>
      <w:r w:rsidRPr="00E47393">
        <w:rPr>
          <w:rFonts w:ascii="Times New Roman" w:eastAsia="Times New Roman" w:hAnsi="Times New Roman" w:cs="Times New Roman"/>
          <w:b/>
          <w:bCs/>
          <w:sz w:val="24"/>
          <w:szCs w:val="24"/>
          <w:lang w:val="vi-VN"/>
        </w:rPr>
        <w:t>Số lượng môn học, mô đun đào tạo</w:t>
      </w:r>
      <w:r w:rsidRPr="00E47393">
        <w:rPr>
          <w:rFonts w:ascii="Times New Roman" w:eastAsia="Times New Roman" w:hAnsi="Times New Roman" w:cs="Times New Roman"/>
          <w:sz w:val="24"/>
          <w:szCs w:val="24"/>
          <w:lang w:val="vi-VN"/>
        </w:rPr>
        <w:t>: 20</w:t>
      </w:r>
    </w:p>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lang w:val="vi-VN"/>
        </w:rPr>
      </w:pPr>
      <w:r w:rsidRPr="00E47393">
        <w:rPr>
          <w:rFonts w:ascii="Times New Roman" w:eastAsia="Times New Roman" w:hAnsi="Times New Roman" w:cs="Times New Roman"/>
          <w:b/>
          <w:bCs/>
          <w:sz w:val="24"/>
          <w:szCs w:val="24"/>
          <w:lang w:val="vi-VN"/>
        </w:rPr>
        <w:t>Bằng cấp sau khi tốt nghiệp</w:t>
      </w:r>
      <w:r w:rsidRPr="00E47393">
        <w:rPr>
          <w:rFonts w:ascii="Times New Roman" w:eastAsia="Times New Roman" w:hAnsi="Times New Roman" w:cs="Times New Roman"/>
          <w:sz w:val="24"/>
          <w:szCs w:val="24"/>
          <w:lang w:val="vi-VN"/>
        </w:rPr>
        <w:t>: Bằng tốt nghiệp Trung cấp</w:t>
      </w:r>
    </w:p>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lang w:val="vi-VN"/>
        </w:rPr>
      </w:pPr>
      <w:r w:rsidRPr="00E47393">
        <w:rPr>
          <w:rFonts w:ascii="Times New Roman" w:eastAsia="Times New Roman" w:hAnsi="Times New Roman" w:cs="Times New Roman"/>
          <w:b/>
          <w:bCs/>
          <w:sz w:val="24"/>
          <w:szCs w:val="24"/>
          <w:lang w:val="vi-VN"/>
        </w:rPr>
        <w:t>I. MỤC TIÊU ĐÀO TẠO:</w:t>
      </w:r>
    </w:p>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lang w:val="vi-VN"/>
        </w:rPr>
      </w:pPr>
      <w:r w:rsidRPr="00E47393">
        <w:rPr>
          <w:rFonts w:ascii="Times New Roman" w:eastAsia="Times New Roman" w:hAnsi="Times New Roman" w:cs="Times New Roman"/>
          <w:i/>
          <w:iCs/>
          <w:sz w:val="24"/>
          <w:szCs w:val="24"/>
          <w:lang w:val="vi-VN"/>
        </w:rPr>
        <w:t xml:space="preserve">   </w:t>
      </w:r>
      <w:r w:rsidRPr="00E47393">
        <w:rPr>
          <w:rFonts w:ascii="Times New Roman" w:eastAsia="Times New Roman" w:hAnsi="Times New Roman" w:cs="Times New Roman"/>
          <w:b/>
          <w:bCs/>
          <w:sz w:val="24"/>
          <w:szCs w:val="24"/>
          <w:lang w:val="vi-VN"/>
        </w:rPr>
        <w:t>1. Kiến thức, kỹ năng nghề nghiệp:</w:t>
      </w:r>
      <w:r w:rsidRPr="00E47393">
        <w:rPr>
          <w:rFonts w:ascii="Times New Roman" w:eastAsia="Times New Roman" w:hAnsi="Times New Roman" w:cs="Times New Roman"/>
          <w:i/>
          <w:iCs/>
          <w:sz w:val="24"/>
          <w:szCs w:val="24"/>
          <w:lang w:val="vi-VN"/>
        </w:rPr>
        <w:t>   </w:t>
      </w:r>
    </w:p>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lang w:val="vi-VN"/>
        </w:rPr>
      </w:pPr>
      <w:r w:rsidRPr="00E47393">
        <w:rPr>
          <w:rFonts w:ascii="Times New Roman" w:eastAsia="Times New Roman" w:hAnsi="Times New Roman" w:cs="Times New Roman"/>
          <w:sz w:val="24"/>
          <w:szCs w:val="24"/>
          <w:lang w:val="vi-VN"/>
        </w:rPr>
        <w:t>- Kiến thức.</w:t>
      </w:r>
    </w:p>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lang w:val="vi-VN"/>
        </w:rPr>
      </w:pPr>
      <w:r w:rsidRPr="00E47393">
        <w:rPr>
          <w:rFonts w:ascii="Times New Roman" w:eastAsia="Times New Roman" w:hAnsi="Times New Roman" w:cs="Times New Roman"/>
          <w:sz w:val="24"/>
          <w:szCs w:val="24"/>
          <w:lang w:val="vi-VN"/>
        </w:rPr>
        <w:t>+ Vận dụng được kiến thức cơ sở chuyên ngành cơ khí, điện và điện tử vào việc tiếp thu các kiến thức chuyên môn và thực hành bảo trì thiết bị cơ khí trong các cơ sở sản xuất, cơ sở kinh doanh, bảo dưỡng thiết bị cơ khí.</w:t>
      </w:r>
    </w:p>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lang w:val="vi-VN"/>
        </w:rPr>
      </w:pPr>
      <w:r w:rsidRPr="00E47393">
        <w:rPr>
          <w:rFonts w:ascii="Times New Roman" w:eastAsia="Times New Roman" w:hAnsi="Times New Roman" w:cs="Times New Roman"/>
          <w:sz w:val="24"/>
          <w:szCs w:val="24"/>
          <w:lang w:val="vi-VN"/>
        </w:rPr>
        <w:t>+ Trình bày được nội dung các công việc trong quy trình lắp đặt, kiểm tra, vận hành và bảo trì hệ thống thiết bị cơ khí bao gồm các máy công cụ vạn năng, máy CNC và chuyên dùng.</w:t>
      </w:r>
    </w:p>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lang w:val="vi-VN"/>
        </w:rPr>
      </w:pPr>
      <w:r w:rsidRPr="00E47393">
        <w:rPr>
          <w:rFonts w:ascii="Times New Roman" w:eastAsia="Times New Roman" w:hAnsi="Times New Roman" w:cs="Times New Roman"/>
          <w:sz w:val="24"/>
          <w:szCs w:val="24"/>
          <w:lang w:val="vi-VN"/>
        </w:rPr>
        <w:t>+ Đọc, hiểu được các thông số kỹ thuật kèm theo hệ thống các thiết bị cơ khí của nhà sản xuất bằng tiếng Việt.</w:t>
      </w:r>
    </w:p>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lang w:val="vi-VN"/>
        </w:rPr>
      </w:pPr>
      <w:r w:rsidRPr="00E47393">
        <w:rPr>
          <w:rFonts w:ascii="Times New Roman" w:eastAsia="Times New Roman" w:hAnsi="Times New Roman" w:cs="Times New Roman"/>
          <w:sz w:val="24"/>
          <w:szCs w:val="24"/>
          <w:lang w:val="vi-VN"/>
        </w:rPr>
        <w:t>+ Mô tả được cấu tạo, nguyên lý làm việc và các yêu cầu kỹ thuật khi vận hành các thiết bị cơ khí trong các cơ sở sản xuất cơ khí.</w:t>
      </w:r>
    </w:p>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lang w:val="vi-VN"/>
        </w:rPr>
      </w:pPr>
      <w:r w:rsidRPr="00E47393">
        <w:rPr>
          <w:rFonts w:ascii="Times New Roman" w:eastAsia="Times New Roman" w:hAnsi="Times New Roman" w:cs="Times New Roman"/>
          <w:sz w:val="24"/>
          <w:szCs w:val="24"/>
          <w:lang w:val="vi-VN"/>
        </w:rPr>
        <w:t>+ Ứng dụng được tin học văn phòng vào hoạt động nghề.</w:t>
      </w:r>
    </w:p>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lang w:val="vi-VN"/>
        </w:rPr>
      </w:pPr>
      <w:r w:rsidRPr="00E47393">
        <w:rPr>
          <w:rFonts w:ascii="Times New Roman" w:eastAsia="Times New Roman" w:hAnsi="Times New Roman" w:cs="Times New Roman"/>
          <w:sz w:val="24"/>
          <w:szCs w:val="24"/>
          <w:lang w:val="vi-VN"/>
        </w:rPr>
        <w:t>- Kỹ năng.</w:t>
      </w:r>
    </w:p>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lang w:val="vi-VN"/>
        </w:rPr>
      </w:pPr>
      <w:r w:rsidRPr="00E47393">
        <w:rPr>
          <w:rFonts w:ascii="Times New Roman" w:eastAsia="Times New Roman" w:hAnsi="Times New Roman" w:cs="Times New Roman"/>
          <w:sz w:val="24"/>
          <w:szCs w:val="24"/>
          <w:lang w:val="vi-VN"/>
        </w:rPr>
        <w:t>+ Lắp đặt, vận hành thử và bàn giao được hệ thống thiết bị cơ khí trong các cơ sở sản xuất vừa và nhỏ khi có đủ tài liệu kỹ thuật liên quan.</w:t>
      </w:r>
    </w:p>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lang w:val="vi-VN"/>
        </w:rPr>
      </w:pPr>
      <w:r w:rsidRPr="00E47393">
        <w:rPr>
          <w:rFonts w:ascii="Times New Roman" w:eastAsia="Times New Roman" w:hAnsi="Times New Roman" w:cs="Times New Roman"/>
          <w:sz w:val="24"/>
          <w:szCs w:val="24"/>
          <w:lang w:val="vi-VN"/>
        </w:rPr>
        <w:t>+ Thực hiện được công tác bảo dưỡng thường xuyên, bảo dưỡng định kỳ, bảo dưỡng dự phòng và sửa chữa nhỏ các thiết bị cơ khí để duy trì hệ thống thiết bị cơ khí hoạt động ổn định, đảm bảo các thông số kỹ thuật.</w:t>
      </w:r>
    </w:p>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lang w:val="vi-VN"/>
        </w:rPr>
      </w:pPr>
      <w:r w:rsidRPr="00E47393">
        <w:rPr>
          <w:rFonts w:ascii="Times New Roman" w:eastAsia="Times New Roman" w:hAnsi="Times New Roman" w:cs="Times New Roman"/>
          <w:sz w:val="24"/>
          <w:szCs w:val="24"/>
          <w:lang w:val="vi-VN"/>
        </w:rPr>
        <w:lastRenderedPageBreak/>
        <w:t>+ Giám sát được tình trạng kỹ thuật của các chi tiết và cụm chi tiết trong các hệ thống truyền động cơ khí, điện, hệ thống truyền dẫn thủy lực, khí nén, cơ cấu an toàn và phanh hãm trong quá trình vận hành.</w:t>
      </w:r>
    </w:p>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lang w:val="vi-VN"/>
        </w:rPr>
      </w:pPr>
      <w:r w:rsidRPr="00E47393">
        <w:rPr>
          <w:rFonts w:ascii="Times New Roman" w:eastAsia="Times New Roman" w:hAnsi="Times New Roman" w:cs="Times New Roman"/>
          <w:sz w:val="24"/>
          <w:szCs w:val="24"/>
          <w:lang w:val="vi-VN"/>
        </w:rPr>
        <w:t>+ Theo dõi tình trạng kỹ thuật trong quá trình hoạt động, phát hiện và xử lý kịp thời những biểu hiện bất thường của các thiết bị cơ khí.</w:t>
      </w:r>
    </w:p>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lang w:val="vi-VN"/>
        </w:rPr>
      </w:pPr>
      <w:r w:rsidRPr="00E47393">
        <w:rPr>
          <w:rFonts w:ascii="Times New Roman" w:eastAsia="Times New Roman" w:hAnsi="Times New Roman" w:cs="Times New Roman"/>
          <w:sz w:val="24"/>
          <w:szCs w:val="24"/>
          <w:lang w:val="vi-VN"/>
        </w:rPr>
        <w:t>+ Xử lý được các sự cố kỹ thuật phổ biến, thay thế các chi tiết và bộ phận hư hỏng đúng yêu cầu kỹ thuật đảm bảo sự vận hành bình thường của hệ thống.</w:t>
      </w:r>
    </w:p>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lang w:val="vi-VN"/>
        </w:rPr>
      </w:pPr>
      <w:r w:rsidRPr="00E47393">
        <w:rPr>
          <w:rFonts w:ascii="Times New Roman" w:eastAsia="Times New Roman" w:hAnsi="Times New Roman" w:cs="Times New Roman"/>
          <w:sz w:val="24"/>
          <w:szCs w:val="24"/>
          <w:lang w:val="vi-VN"/>
        </w:rPr>
        <w:t>+ Lập được hồ sơ theo dõi tình trạng kỹ thuật các thiết bị cơ khí sau khi bảo trì.</w:t>
      </w:r>
    </w:p>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lang w:val="vi-VN"/>
        </w:rPr>
      </w:pPr>
      <w:r w:rsidRPr="00E47393">
        <w:rPr>
          <w:rFonts w:ascii="Times New Roman" w:eastAsia="Times New Roman" w:hAnsi="Times New Roman" w:cs="Times New Roman"/>
          <w:sz w:val="24"/>
          <w:szCs w:val="24"/>
          <w:lang w:val="vi-VN"/>
        </w:rPr>
        <w:t>+ Kèm cặp và hướng dẫn được công nhân bậc thấp.</w:t>
      </w:r>
    </w:p>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lang w:val="vi-VN"/>
        </w:rPr>
      </w:pPr>
      <w:r w:rsidRPr="00E47393">
        <w:rPr>
          <w:rFonts w:ascii="Times New Roman" w:eastAsia="Times New Roman" w:hAnsi="Times New Roman" w:cs="Times New Roman"/>
          <w:b/>
          <w:bCs/>
          <w:sz w:val="24"/>
          <w:szCs w:val="24"/>
          <w:lang w:val="vi-VN"/>
        </w:rPr>
        <w:t>2. Chính trị, đạo đức; thể chất và quốc phòng</w:t>
      </w:r>
      <w:r w:rsidRPr="00E47393">
        <w:rPr>
          <w:rFonts w:ascii="Times New Roman" w:eastAsia="Times New Roman" w:hAnsi="Times New Roman" w:cs="Times New Roman"/>
          <w:sz w:val="24"/>
          <w:szCs w:val="24"/>
          <w:lang w:val="vi-VN"/>
        </w:rPr>
        <w:t>:</w:t>
      </w:r>
    </w:p>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lang w:val="vi-VN"/>
        </w:rPr>
      </w:pPr>
      <w:r w:rsidRPr="00E47393">
        <w:rPr>
          <w:rFonts w:ascii="Times New Roman" w:eastAsia="Times New Roman" w:hAnsi="Times New Roman" w:cs="Times New Roman"/>
          <w:sz w:val="24"/>
          <w:szCs w:val="24"/>
          <w:lang w:val="vi-VN"/>
        </w:rPr>
        <w:t>- Chính trị, đạo đức</w:t>
      </w:r>
    </w:p>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lang w:val="vi-VN"/>
        </w:rPr>
      </w:pPr>
      <w:r w:rsidRPr="00E47393">
        <w:rPr>
          <w:rFonts w:ascii="Times New Roman" w:eastAsia="Times New Roman" w:hAnsi="Times New Roman" w:cs="Times New Roman"/>
          <w:sz w:val="24"/>
          <w:szCs w:val="24"/>
          <w:lang w:val="vi-VN"/>
        </w:rPr>
        <w:t>+ Có hiểu biết một số kiến thức phổ thông về Chủ nghĩa Mác - Lê nin; tư tưởng Hồ Chí Minh; Hiến pháp, Pháp luật n</w:t>
      </w:r>
      <w:r w:rsidRPr="00E47393">
        <w:rPr>
          <w:rFonts w:ascii="Times New Roman" w:eastAsia="Times New Roman" w:hAnsi="Times New Roman" w:cs="Times New Roman"/>
          <w:sz w:val="24"/>
          <w:szCs w:val="24"/>
          <w:lang w:val="vi-VN"/>
        </w:rPr>
        <w:softHyphen/>
        <w:t>ước Cộng hòa Xã hội Chủ nghĩa Việt Nam.</w:t>
      </w:r>
    </w:p>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lang w:val="vi-VN"/>
        </w:rPr>
      </w:pPr>
      <w:r w:rsidRPr="00E47393">
        <w:rPr>
          <w:rFonts w:ascii="Times New Roman" w:eastAsia="Times New Roman" w:hAnsi="Times New Roman" w:cs="Times New Roman"/>
          <w:sz w:val="24"/>
          <w:szCs w:val="24"/>
          <w:lang w:val="vi-VN"/>
        </w:rPr>
        <w:t>+ Có hiểu biết về đ</w:t>
      </w:r>
      <w:r w:rsidRPr="00E47393">
        <w:rPr>
          <w:rFonts w:ascii="Times New Roman" w:eastAsia="Times New Roman" w:hAnsi="Times New Roman" w:cs="Times New Roman"/>
          <w:sz w:val="24"/>
          <w:szCs w:val="24"/>
          <w:lang w:val="vi-VN"/>
        </w:rPr>
        <w:softHyphen/>
        <w:t>ường lối phát triển kinh tế của Đảng, thành tựu và định hướng phát triển công nghiệp của địa ph</w:t>
      </w:r>
      <w:r w:rsidRPr="00E47393">
        <w:rPr>
          <w:rFonts w:ascii="Times New Roman" w:eastAsia="Times New Roman" w:hAnsi="Times New Roman" w:cs="Times New Roman"/>
          <w:sz w:val="24"/>
          <w:szCs w:val="24"/>
          <w:lang w:val="vi-VN"/>
        </w:rPr>
        <w:softHyphen/>
        <w:t>ương, khu vực, vùng miền, thành tựu và định hướng phát triển của ngành Bảo trì hệ thống thiết bị cơ khí.</w:t>
      </w:r>
    </w:p>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lang w:val="vi-VN"/>
        </w:rPr>
      </w:pPr>
      <w:r w:rsidRPr="00E47393">
        <w:rPr>
          <w:rFonts w:ascii="Times New Roman" w:eastAsia="Times New Roman" w:hAnsi="Times New Roman" w:cs="Times New Roman"/>
          <w:sz w:val="24"/>
          <w:szCs w:val="24"/>
          <w:lang w:val="vi-VN"/>
        </w:rPr>
        <w:t>+ Trung thành với sự nghiệp xây dựng và bảo vệ tổ quốc Việt Nam Xã hội Chủ nghĩa. Thực hiện đầy đủ trách nhiệm, nghĩa vụ của ng</w:t>
      </w:r>
      <w:r w:rsidRPr="00E47393">
        <w:rPr>
          <w:rFonts w:ascii="Times New Roman" w:eastAsia="Times New Roman" w:hAnsi="Times New Roman" w:cs="Times New Roman"/>
          <w:sz w:val="24"/>
          <w:szCs w:val="24"/>
          <w:lang w:val="vi-VN"/>
        </w:rPr>
        <w:softHyphen/>
        <w:t>ười công dân; sống và làm việc theo Hiến pháp, Pháp luật.</w:t>
      </w:r>
    </w:p>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lang w:val="vi-VN"/>
        </w:rPr>
      </w:pPr>
      <w:r w:rsidRPr="00E47393">
        <w:rPr>
          <w:rFonts w:ascii="Times New Roman" w:eastAsia="Times New Roman" w:hAnsi="Times New Roman" w:cs="Times New Roman"/>
          <w:sz w:val="24"/>
          <w:szCs w:val="24"/>
          <w:lang w:val="vi-VN"/>
        </w:rPr>
        <w:t>+ Yêu nghề, có ý thức cộng đồng và tác phong làm việc của một công dân sống trong xã hội công nghiệp. Có thói quen lao động nghề nghiệp, sống lành mạnh phù hợp với phong tục, tập quán và truyền thống văn hóa dân tộc.</w:t>
      </w:r>
    </w:p>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lang w:val="vi-VN"/>
        </w:rPr>
      </w:pPr>
      <w:r w:rsidRPr="00E47393">
        <w:rPr>
          <w:rFonts w:ascii="Times New Roman" w:eastAsia="Times New Roman" w:hAnsi="Times New Roman" w:cs="Times New Roman"/>
          <w:sz w:val="24"/>
          <w:szCs w:val="24"/>
          <w:lang w:val="vi-VN"/>
        </w:rPr>
        <w:t>+ Luôn có ý thức học tập, rèn luyện để nâng cao trình độ đáp ứng nhu cầu của công việc.        </w:t>
      </w:r>
    </w:p>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lang w:val="vi-VN"/>
        </w:rPr>
      </w:pPr>
      <w:r w:rsidRPr="00E47393">
        <w:rPr>
          <w:rFonts w:ascii="Times New Roman" w:eastAsia="Times New Roman" w:hAnsi="Times New Roman" w:cs="Times New Roman"/>
          <w:sz w:val="24"/>
          <w:szCs w:val="24"/>
          <w:lang w:val="vi-VN"/>
        </w:rPr>
        <w:t>          - Thể chất, quốc phòng</w:t>
      </w:r>
    </w:p>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lang w:val="vi-VN"/>
        </w:rPr>
      </w:pPr>
      <w:r w:rsidRPr="00E47393">
        <w:rPr>
          <w:rFonts w:ascii="Times New Roman" w:eastAsia="Times New Roman" w:hAnsi="Times New Roman" w:cs="Times New Roman"/>
          <w:sz w:val="24"/>
          <w:szCs w:val="24"/>
          <w:lang w:val="vi-VN"/>
        </w:rPr>
        <w:t> + Đủ sức khỏe để làm việc lâu dài trong điều kiện năng động của các xí nghiệp công nghiệp. Sức khỏe đạt yêu cầu theo phân loại của Bộ Y tế.</w:t>
      </w:r>
    </w:p>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lang w:val="vi-VN"/>
        </w:rPr>
      </w:pPr>
      <w:r w:rsidRPr="00E47393">
        <w:rPr>
          <w:rFonts w:ascii="Times New Roman" w:eastAsia="Times New Roman" w:hAnsi="Times New Roman" w:cs="Times New Roman"/>
          <w:sz w:val="24"/>
          <w:szCs w:val="24"/>
          <w:lang w:val="vi-VN"/>
        </w:rPr>
        <w:t>+ Có hiểu biết về các ph</w:t>
      </w:r>
      <w:r w:rsidRPr="00E47393">
        <w:rPr>
          <w:rFonts w:ascii="Times New Roman" w:eastAsia="Times New Roman" w:hAnsi="Times New Roman" w:cs="Times New Roman"/>
          <w:sz w:val="24"/>
          <w:szCs w:val="24"/>
          <w:lang w:val="vi-VN"/>
        </w:rPr>
        <w:softHyphen/>
        <w:t>ương pháp rèn luyện thể chất, ý thức xây dựng và bảo vệ Tổ quốc.</w:t>
      </w:r>
    </w:p>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lang w:val="vi-VN"/>
        </w:rPr>
      </w:pPr>
      <w:r w:rsidRPr="00E47393">
        <w:rPr>
          <w:rFonts w:ascii="Times New Roman" w:eastAsia="Times New Roman" w:hAnsi="Times New Roman" w:cs="Times New Roman"/>
          <w:sz w:val="24"/>
          <w:szCs w:val="24"/>
          <w:lang w:val="vi-VN"/>
        </w:rPr>
        <w:t>+ Hiểu biết những kiến thức, kỹ năng cơ bản cần thiết trong ch</w:t>
      </w:r>
      <w:r w:rsidRPr="00E47393">
        <w:rPr>
          <w:rFonts w:ascii="Times New Roman" w:eastAsia="Times New Roman" w:hAnsi="Times New Roman" w:cs="Times New Roman"/>
          <w:sz w:val="24"/>
          <w:szCs w:val="24"/>
          <w:lang w:val="vi-VN"/>
        </w:rPr>
        <w:softHyphen/>
        <w:t>ương trình Giáo dục quốc phòng - An ninh.</w:t>
      </w:r>
    </w:p>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lang w:val="vi-VN"/>
        </w:rPr>
      </w:pPr>
      <w:r w:rsidRPr="00E47393">
        <w:rPr>
          <w:rFonts w:ascii="Times New Roman" w:eastAsia="Times New Roman" w:hAnsi="Times New Roman" w:cs="Times New Roman"/>
          <w:sz w:val="24"/>
          <w:szCs w:val="24"/>
          <w:lang w:val="vi-VN"/>
        </w:rPr>
        <w:t>+ Có ý thức tổ chức kỹ luật và tinh thần cảnh giác cách mạng, sẵn sàng thực hiện nghĩa vụ bảo vệ Tổ quốc.</w:t>
      </w:r>
    </w:p>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lang w:val="vi-VN"/>
        </w:rPr>
      </w:pPr>
      <w:r w:rsidRPr="00E47393">
        <w:rPr>
          <w:rFonts w:ascii="Times New Roman" w:eastAsia="Times New Roman" w:hAnsi="Times New Roman" w:cs="Times New Roman"/>
          <w:b/>
          <w:bCs/>
          <w:sz w:val="24"/>
          <w:szCs w:val="24"/>
          <w:lang w:val="vi-VN"/>
        </w:rPr>
        <w:lastRenderedPageBreak/>
        <w:t>3. Cơ hội việc làm:</w:t>
      </w:r>
    </w:p>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lang w:val="vi-VN"/>
        </w:rPr>
      </w:pPr>
      <w:r w:rsidRPr="00E47393">
        <w:rPr>
          <w:rFonts w:ascii="Times New Roman" w:eastAsia="Times New Roman" w:hAnsi="Times New Roman" w:cs="Times New Roman"/>
          <w:sz w:val="24"/>
          <w:szCs w:val="24"/>
          <w:lang w:val="vi-VN"/>
        </w:rPr>
        <w:t>+ Nhân viên bảo dưỡng, bảo trì, sửa chữa các thiết bị cơ khí tại các phân xưởng hoặc phòng kỹ thuật trong các cơ sở sản xuất cơ khí.</w:t>
      </w:r>
    </w:p>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lang w:val="vi-VN"/>
        </w:rPr>
      </w:pPr>
      <w:r w:rsidRPr="00E47393">
        <w:rPr>
          <w:rFonts w:ascii="Times New Roman" w:eastAsia="Times New Roman" w:hAnsi="Times New Roman" w:cs="Times New Roman"/>
          <w:sz w:val="24"/>
          <w:szCs w:val="24"/>
          <w:lang w:val="vi-VN"/>
        </w:rPr>
        <w:t>+ Làm việc tại các doanh nghiệp chuyên bảo trì, bảo dưỡng các thiết bị cơ khí.</w:t>
      </w:r>
    </w:p>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lang w:val="vi-VN"/>
        </w:rPr>
      </w:pPr>
      <w:r w:rsidRPr="00E47393">
        <w:rPr>
          <w:rFonts w:ascii="Times New Roman" w:eastAsia="Times New Roman" w:hAnsi="Times New Roman" w:cs="Times New Roman"/>
          <w:sz w:val="24"/>
          <w:szCs w:val="24"/>
          <w:lang w:val="vi-VN"/>
        </w:rPr>
        <w:t>+ Làm việc tại các công ty chuyên cung cấp thiết bị cơ khí, máy công cụ vạn năng và máy CNC.</w:t>
      </w:r>
    </w:p>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lang w:val="vi-VN"/>
        </w:rPr>
      </w:pPr>
      <w:r w:rsidRPr="00E47393">
        <w:rPr>
          <w:rFonts w:ascii="Times New Roman" w:eastAsia="Times New Roman" w:hAnsi="Times New Roman" w:cs="Times New Roman"/>
          <w:sz w:val="24"/>
          <w:szCs w:val="24"/>
          <w:lang w:val="vi-VN"/>
        </w:rPr>
        <w:t>+ Sửa chữa, bào trì và vận hành máy công cụ vạn năng và máy CNC tại các công ty cơ khí kỹ thuật cao.</w:t>
      </w:r>
    </w:p>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lang w:val="vi-VN"/>
        </w:rPr>
      </w:pPr>
      <w:r w:rsidRPr="00E47393">
        <w:rPr>
          <w:rFonts w:ascii="Times New Roman" w:eastAsia="Times New Roman" w:hAnsi="Times New Roman" w:cs="Times New Roman"/>
          <w:sz w:val="24"/>
          <w:szCs w:val="24"/>
          <w:lang w:val="vi-VN"/>
        </w:rPr>
        <w:t>+ Sửa chữa và bào trì hệ thống khí nén -  thủy lực của các thiết bị cơ khí và máy công cụ.  </w:t>
      </w:r>
    </w:p>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lang w:val="vi-VN"/>
        </w:rPr>
      </w:pPr>
      <w:r w:rsidRPr="00E47393">
        <w:rPr>
          <w:rFonts w:ascii="Times New Roman" w:eastAsia="Times New Roman" w:hAnsi="Times New Roman" w:cs="Times New Roman"/>
          <w:b/>
          <w:bCs/>
          <w:sz w:val="24"/>
          <w:szCs w:val="24"/>
          <w:lang w:val="vi-VN"/>
        </w:rPr>
        <w:t>II. THỜI GIAN CỦA KHÓA HỌC VÀ THỜI GIAN THỰC HỌC TỐI THIỂU:</w:t>
      </w:r>
    </w:p>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lang w:val="vi-VN"/>
        </w:rPr>
      </w:pPr>
      <w:r w:rsidRPr="00E47393">
        <w:rPr>
          <w:rFonts w:ascii="Times New Roman" w:eastAsia="Times New Roman" w:hAnsi="Times New Roman" w:cs="Times New Roman"/>
          <w:i/>
          <w:iCs/>
          <w:sz w:val="24"/>
          <w:szCs w:val="24"/>
          <w:lang w:val="vi-VN"/>
        </w:rPr>
        <w:t xml:space="preserve">         </w:t>
      </w:r>
      <w:r w:rsidRPr="00E47393">
        <w:rPr>
          <w:rFonts w:ascii="Times New Roman" w:eastAsia="Times New Roman" w:hAnsi="Times New Roman" w:cs="Times New Roman"/>
          <w:b/>
          <w:bCs/>
          <w:sz w:val="24"/>
          <w:szCs w:val="24"/>
          <w:lang w:val="vi-VN"/>
        </w:rPr>
        <w:t>1. Thời gian của khóa học và thời gian thực học tối thiểu</w:t>
      </w:r>
    </w:p>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lang w:val="vi-VN"/>
        </w:rPr>
      </w:pPr>
      <w:r w:rsidRPr="00E47393">
        <w:rPr>
          <w:rFonts w:ascii="Times New Roman" w:eastAsia="Times New Roman" w:hAnsi="Times New Roman" w:cs="Times New Roman"/>
          <w:sz w:val="24"/>
          <w:szCs w:val="24"/>
          <w:lang w:val="vi-VN"/>
        </w:rPr>
        <w:t>- Thời gian khoá học: 18 tháng</w:t>
      </w:r>
    </w:p>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lang w:val="vi-VN"/>
        </w:rPr>
      </w:pPr>
      <w:r w:rsidRPr="00E47393">
        <w:rPr>
          <w:rFonts w:ascii="Times New Roman" w:eastAsia="Times New Roman" w:hAnsi="Times New Roman" w:cs="Times New Roman"/>
          <w:sz w:val="24"/>
          <w:szCs w:val="24"/>
          <w:lang w:val="vi-VN"/>
        </w:rPr>
        <w:t>- Thời gian học tập: 78 tuần</w:t>
      </w:r>
    </w:p>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lang w:val="vi-VN"/>
        </w:rPr>
      </w:pPr>
      <w:r w:rsidRPr="00E47393">
        <w:rPr>
          <w:rFonts w:ascii="Times New Roman" w:eastAsia="Times New Roman" w:hAnsi="Times New Roman" w:cs="Times New Roman"/>
          <w:sz w:val="24"/>
          <w:szCs w:val="24"/>
          <w:lang w:val="vi-VN"/>
        </w:rPr>
        <w:t>          - Thời gian thực học tối thiểu: 1800 giờ</w:t>
      </w:r>
    </w:p>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lang w:val="vi-VN"/>
        </w:rPr>
      </w:pPr>
      <w:r w:rsidRPr="00E47393">
        <w:rPr>
          <w:rFonts w:ascii="Times New Roman" w:eastAsia="Times New Roman" w:hAnsi="Times New Roman" w:cs="Times New Roman"/>
          <w:sz w:val="24"/>
          <w:szCs w:val="24"/>
          <w:lang w:val="vi-VN"/>
        </w:rPr>
        <w:t>- Thời gian kiểm tra hết môn học/mô-đun: 100 giờ </w:t>
      </w:r>
    </w:p>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lang w:val="vi-VN"/>
        </w:rPr>
      </w:pPr>
      <w:r w:rsidRPr="00E47393">
        <w:rPr>
          <w:rFonts w:ascii="Times New Roman" w:eastAsia="Times New Roman" w:hAnsi="Times New Roman" w:cs="Times New Roman"/>
          <w:sz w:val="24"/>
          <w:szCs w:val="24"/>
          <w:lang w:val="vi-VN"/>
        </w:rPr>
        <w:t> </w:t>
      </w:r>
      <w:r w:rsidRPr="00E47393">
        <w:rPr>
          <w:rFonts w:ascii="Times New Roman" w:eastAsia="Times New Roman" w:hAnsi="Times New Roman" w:cs="Times New Roman"/>
          <w:b/>
          <w:bCs/>
          <w:sz w:val="24"/>
          <w:szCs w:val="24"/>
          <w:lang w:val="vi-VN"/>
        </w:rPr>
        <w:t>2. Phân bổ thời gian thực học tối thiểu:</w:t>
      </w:r>
    </w:p>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lang w:val="vi-VN"/>
        </w:rPr>
      </w:pPr>
      <w:r w:rsidRPr="00E47393">
        <w:rPr>
          <w:rFonts w:ascii="Times New Roman" w:eastAsia="Times New Roman" w:hAnsi="Times New Roman" w:cs="Times New Roman"/>
          <w:sz w:val="24"/>
          <w:szCs w:val="24"/>
          <w:lang w:val="vi-VN"/>
        </w:rPr>
        <w:t>- Thời gian học các môn học chung: 210 giờ</w:t>
      </w:r>
    </w:p>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lang w:val="vi-VN"/>
        </w:rPr>
      </w:pPr>
      <w:r w:rsidRPr="00E47393">
        <w:rPr>
          <w:rFonts w:ascii="Times New Roman" w:eastAsia="Times New Roman" w:hAnsi="Times New Roman" w:cs="Times New Roman"/>
          <w:sz w:val="24"/>
          <w:szCs w:val="24"/>
          <w:lang w:val="vi-VN"/>
        </w:rPr>
        <w:t>- Thời gian học các môn học, mô-đun đào tạo: 1590 giờ</w:t>
      </w:r>
    </w:p>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lang w:val="vi-VN"/>
        </w:rPr>
      </w:pPr>
      <w:r w:rsidRPr="00E47393">
        <w:rPr>
          <w:rFonts w:ascii="Times New Roman" w:eastAsia="Times New Roman" w:hAnsi="Times New Roman" w:cs="Times New Roman"/>
          <w:sz w:val="24"/>
          <w:szCs w:val="24"/>
          <w:lang w:val="vi-VN"/>
        </w:rPr>
        <w:t>- Thời gian học lý thuyết: 420 giờ; Thời gian học thực hành/ bài tập: 1280 giờ</w:t>
      </w:r>
    </w:p>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lang w:val="vi-VN"/>
        </w:rPr>
      </w:pPr>
      <w:r w:rsidRPr="00E47393">
        <w:rPr>
          <w:rFonts w:ascii="Times New Roman" w:eastAsia="Times New Roman" w:hAnsi="Times New Roman" w:cs="Times New Roman"/>
          <w:b/>
          <w:bCs/>
          <w:sz w:val="24"/>
          <w:szCs w:val="24"/>
          <w:lang w:val="vi-VN"/>
        </w:rPr>
        <w:t>3. Thời gian học văn hoá THPT đối với hệ tuyển sinh tốt nghiệp THCS</w:t>
      </w:r>
      <w:r w:rsidRPr="00E47393">
        <w:rPr>
          <w:rFonts w:ascii="Times New Roman" w:eastAsia="Times New Roman" w:hAnsi="Times New Roman" w:cs="Times New Roman"/>
          <w:sz w:val="24"/>
          <w:szCs w:val="24"/>
          <w:lang w:val="vi-VN"/>
        </w:rPr>
        <w:t>: 1020 giờ</w:t>
      </w:r>
    </w:p>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lang w:val="vi-VN"/>
        </w:rPr>
      </w:pPr>
      <w:r w:rsidRPr="00E47393">
        <w:rPr>
          <w:rFonts w:ascii="Times New Roman" w:eastAsia="Times New Roman" w:hAnsi="Times New Roman" w:cs="Times New Roman"/>
          <w:sz w:val="24"/>
          <w:szCs w:val="24"/>
          <w:lang w:val="vi-VN"/>
        </w:rPr>
        <w:t>(</w:t>
      </w:r>
      <w:r w:rsidRPr="00E47393">
        <w:rPr>
          <w:rFonts w:ascii="Times New Roman" w:eastAsia="Times New Roman" w:hAnsi="Times New Roman" w:cs="Times New Roman"/>
          <w:i/>
          <w:iCs/>
          <w:sz w:val="24"/>
          <w:szCs w:val="24"/>
          <w:lang w:val="vi-VN"/>
        </w:rPr>
        <w:t>Danh mục các môn học văn hoá THPT và phân bổ thời gian cho từng môn học theo quy định của Bộ Giáo dục và Đào tạo trong Chương trình khung giáo dục trung cấp chuyên nghiệp. Việc bố trí  trình tự học tập các môn học phải theo logic sư phạm đảm bảo học sinh có thể tiếp thu được các kiến thức, kỹ năng chuyên môn nghề có hiệu quả</w:t>
      </w:r>
      <w:r w:rsidRPr="00E47393">
        <w:rPr>
          <w:rFonts w:ascii="Times New Roman" w:eastAsia="Times New Roman" w:hAnsi="Times New Roman" w:cs="Times New Roman"/>
          <w:sz w:val="24"/>
          <w:szCs w:val="24"/>
          <w:lang w:val="vi-VN"/>
        </w:rPr>
        <w:t>)</w:t>
      </w:r>
    </w:p>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lang w:val="vi-VN"/>
        </w:rPr>
      </w:pPr>
      <w:r w:rsidRPr="00E47393">
        <w:rPr>
          <w:rFonts w:ascii="Times New Roman" w:eastAsia="Times New Roman" w:hAnsi="Times New Roman" w:cs="Times New Roman"/>
          <w:b/>
          <w:bCs/>
          <w:sz w:val="24"/>
          <w:szCs w:val="24"/>
          <w:lang w:val="vi-VN"/>
        </w:rPr>
        <w:t>III. DANH MỤC MÔN HỌC, MÔ ĐUN ĐÀO TẠO BẮT BUỘC, THỜI GIAN VÀ PHÂN BỐ THỜI GIAN:</w:t>
      </w:r>
    </w:p>
    <w:tbl>
      <w:tblPr>
        <w:tblpPr w:leftFromText="45" w:rightFromText="45" w:vertAnchor="text"/>
        <w:tblW w:w="9885"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94"/>
        <w:gridCol w:w="4820"/>
        <w:gridCol w:w="989"/>
        <w:gridCol w:w="989"/>
        <w:gridCol w:w="989"/>
        <w:gridCol w:w="1004"/>
      </w:tblGrid>
      <w:tr w:rsidR="00E47393" w:rsidRPr="00E47393" w:rsidTr="00E47393">
        <w:trPr>
          <w:tblCellSpacing w:w="0" w:type="dxa"/>
        </w:trPr>
        <w:tc>
          <w:tcPr>
            <w:tcW w:w="1095" w:type="dxa"/>
            <w:vMerge w:val="restart"/>
            <w:tcBorders>
              <w:top w:val="outset" w:sz="6" w:space="0" w:color="auto"/>
              <w:left w:val="outset" w:sz="6" w:space="0" w:color="auto"/>
              <w:bottom w:val="outset" w:sz="6" w:space="0" w:color="auto"/>
              <w:right w:val="outset" w:sz="6" w:space="0" w:color="auto"/>
            </w:tcBorders>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b/>
                <w:bCs/>
                <w:sz w:val="24"/>
                <w:szCs w:val="24"/>
              </w:rPr>
              <w:t>Mã MH, MĐ</w:t>
            </w:r>
          </w:p>
        </w:tc>
        <w:tc>
          <w:tcPr>
            <w:tcW w:w="4815" w:type="dxa"/>
            <w:vMerge w:val="restart"/>
            <w:tcBorders>
              <w:top w:val="outset" w:sz="6" w:space="0" w:color="auto"/>
              <w:left w:val="outset" w:sz="6" w:space="0" w:color="auto"/>
              <w:bottom w:val="outset" w:sz="6" w:space="0" w:color="auto"/>
              <w:right w:val="outset" w:sz="6" w:space="0" w:color="auto"/>
            </w:tcBorders>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b/>
                <w:bCs/>
                <w:sz w:val="24"/>
                <w:szCs w:val="24"/>
              </w:rPr>
              <w:t>Tên môn học, mô đun</w:t>
            </w:r>
          </w:p>
        </w:tc>
        <w:tc>
          <w:tcPr>
            <w:tcW w:w="3975" w:type="dxa"/>
            <w:gridSpan w:val="4"/>
            <w:tcBorders>
              <w:top w:val="outset" w:sz="6" w:space="0" w:color="auto"/>
              <w:left w:val="outset" w:sz="6" w:space="0" w:color="auto"/>
              <w:bottom w:val="outset" w:sz="6" w:space="0" w:color="auto"/>
              <w:right w:val="outset" w:sz="6" w:space="0" w:color="auto"/>
            </w:tcBorders>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b/>
                <w:bCs/>
                <w:sz w:val="24"/>
                <w:szCs w:val="24"/>
              </w:rPr>
              <w:t>Thời gian đào tạo (giờ)</w:t>
            </w:r>
          </w:p>
        </w:tc>
      </w:tr>
      <w:tr w:rsidR="00E47393" w:rsidRPr="00E47393" w:rsidTr="00E47393">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after="0" w:line="240" w:lineRule="auto"/>
              <w:rPr>
                <w:rFonts w:ascii="Times New Roman" w:eastAsia="Times New Roman" w:hAnsi="Times New Roman" w:cs="Times New Roman"/>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after="0" w:line="240" w:lineRule="auto"/>
              <w:rPr>
                <w:rFonts w:ascii="Times New Roman" w:eastAsia="Times New Roman" w:hAnsi="Times New Roman" w:cs="Times New Roman"/>
                <w:sz w:val="24"/>
                <w:szCs w:val="24"/>
              </w:rPr>
            </w:pPr>
          </w:p>
        </w:tc>
        <w:tc>
          <w:tcPr>
            <w:tcW w:w="990" w:type="dxa"/>
            <w:vMerge w:val="restart"/>
            <w:tcBorders>
              <w:top w:val="outset" w:sz="6" w:space="0" w:color="auto"/>
              <w:left w:val="outset" w:sz="6" w:space="0" w:color="auto"/>
              <w:bottom w:val="outset" w:sz="6" w:space="0" w:color="auto"/>
              <w:right w:val="outset" w:sz="6" w:space="0" w:color="auto"/>
            </w:tcBorders>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Tổng số</w:t>
            </w:r>
          </w:p>
        </w:tc>
        <w:tc>
          <w:tcPr>
            <w:tcW w:w="2970" w:type="dxa"/>
            <w:gridSpan w:val="3"/>
            <w:tcBorders>
              <w:top w:val="outset" w:sz="6" w:space="0" w:color="auto"/>
              <w:left w:val="outset" w:sz="6" w:space="0" w:color="auto"/>
              <w:bottom w:val="outset" w:sz="6" w:space="0" w:color="auto"/>
              <w:right w:val="outset" w:sz="6" w:space="0" w:color="auto"/>
            </w:tcBorders>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Trong đó</w:t>
            </w:r>
          </w:p>
        </w:tc>
      </w:tr>
      <w:tr w:rsidR="00E47393" w:rsidRPr="00E47393" w:rsidTr="00E47393">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after="0" w:line="240" w:lineRule="auto"/>
              <w:rPr>
                <w:rFonts w:ascii="Times New Roman" w:eastAsia="Times New Roman" w:hAnsi="Times New Roman" w:cs="Times New Roman"/>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after="0" w:line="240" w:lineRule="auto"/>
              <w:rPr>
                <w:rFonts w:ascii="Times New Roman" w:eastAsia="Times New Roman" w:hAnsi="Times New Roman" w:cs="Times New Roman"/>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after="0" w:line="240" w:lineRule="auto"/>
              <w:rPr>
                <w:rFonts w:ascii="Times New Roman" w:eastAsia="Times New Roman" w:hAnsi="Times New Roman" w:cs="Times New Roman"/>
                <w:sz w:val="24"/>
                <w:szCs w:val="24"/>
              </w:rPr>
            </w:pPr>
          </w:p>
        </w:tc>
        <w:tc>
          <w:tcPr>
            <w:tcW w:w="990" w:type="dxa"/>
            <w:tcBorders>
              <w:top w:val="outset" w:sz="6" w:space="0" w:color="auto"/>
              <w:left w:val="outset" w:sz="6" w:space="0" w:color="auto"/>
              <w:bottom w:val="outset" w:sz="6" w:space="0" w:color="auto"/>
              <w:right w:val="outset" w:sz="6" w:space="0" w:color="auto"/>
            </w:tcBorders>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Lý thuyết</w:t>
            </w:r>
          </w:p>
        </w:tc>
        <w:tc>
          <w:tcPr>
            <w:tcW w:w="990" w:type="dxa"/>
            <w:tcBorders>
              <w:top w:val="outset" w:sz="6" w:space="0" w:color="auto"/>
              <w:left w:val="outset" w:sz="6" w:space="0" w:color="auto"/>
              <w:bottom w:val="outset" w:sz="6" w:space="0" w:color="auto"/>
              <w:right w:val="outset" w:sz="6" w:space="0" w:color="auto"/>
            </w:tcBorders>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Thực hành/ Bài tập</w:t>
            </w:r>
          </w:p>
        </w:tc>
        <w:tc>
          <w:tcPr>
            <w:tcW w:w="990" w:type="dxa"/>
            <w:tcBorders>
              <w:top w:val="outset" w:sz="6" w:space="0" w:color="auto"/>
              <w:left w:val="outset" w:sz="6" w:space="0" w:color="auto"/>
              <w:bottom w:val="outset" w:sz="6" w:space="0" w:color="auto"/>
              <w:right w:val="outset" w:sz="6" w:space="0" w:color="auto"/>
            </w:tcBorders>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Kiểm tra</w:t>
            </w:r>
          </w:p>
        </w:tc>
      </w:tr>
      <w:tr w:rsidR="00E47393" w:rsidRPr="00E47393" w:rsidTr="00E47393">
        <w:trPr>
          <w:tblCellSpacing w:w="0" w:type="dxa"/>
        </w:trPr>
        <w:tc>
          <w:tcPr>
            <w:tcW w:w="1095" w:type="dxa"/>
            <w:tcBorders>
              <w:top w:val="outset" w:sz="6" w:space="0" w:color="auto"/>
              <w:left w:val="outset" w:sz="6" w:space="0" w:color="auto"/>
              <w:bottom w:val="outset" w:sz="6" w:space="0" w:color="auto"/>
              <w:right w:val="outset" w:sz="6" w:space="0" w:color="auto"/>
            </w:tcBorders>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i/>
                <w:iCs/>
                <w:sz w:val="24"/>
                <w:szCs w:val="24"/>
              </w:rPr>
              <w:t>I</w:t>
            </w:r>
          </w:p>
        </w:tc>
        <w:tc>
          <w:tcPr>
            <w:tcW w:w="4815"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rPr>
            </w:pPr>
            <w:r w:rsidRPr="00E47393">
              <w:rPr>
                <w:rFonts w:ascii="Times New Roman" w:eastAsia="Times New Roman" w:hAnsi="Times New Roman" w:cs="Times New Roman"/>
                <w:b/>
                <w:bCs/>
                <w:i/>
                <w:iCs/>
                <w:sz w:val="24"/>
                <w:szCs w:val="24"/>
              </w:rPr>
              <w:t>Các môn học chung</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b/>
                <w:bCs/>
                <w:i/>
                <w:iCs/>
                <w:sz w:val="24"/>
                <w:szCs w:val="24"/>
              </w:rPr>
              <w:t>210</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b/>
                <w:bCs/>
                <w:i/>
                <w:iCs/>
                <w:sz w:val="24"/>
                <w:szCs w:val="24"/>
              </w:rPr>
              <w:t>106</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b/>
                <w:bCs/>
                <w:i/>
                <w:iCs/>
                <w:sz w:val="24"/>
                <w:szCs w:val="24"/>
              </w:rPr>
              <w:t>87</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b/>
                <w:bCs/>
                <w:i/>
                <w:iCs/>
                <w:sz w:val="24"/>
                <w:szCs w:val="24"/>
              </w:rPr>
              <w:t>17</w:t>
            </w:r>
          </w:p>
        </w:tc>
      </w:tr>
      <w:tr w:rsidR="00E47393" w:rsidRPr="00E47393" w:rsidTr="00E47393">
        <w:trPr>
          <w:tblCellSpacing w:w="0" w:type="dxa"/>
        </w:trPr>
        <w:tc>
          <w:tcPr>
            <w:tcW w:w="1095"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MH 01</w:t>
            </w:r>
          </w:p>
        </w:tc>
        <w:tc>
          <w:tcPr>
            <w:tcW w:w="4815"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Chính trị</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30</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22</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6</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2</w:t>
            </w:r>
          </w:p>
        </w:tc>
      </w:tr>
      <w:tr w:rsidR="00E47393" w:rsidRPr="00E47393" w:rsidTr="00E47393">
        <w:trPr>
          <w:tblCellSpacing w:w="0" w:type="dxa"/>
        </w:trPr>
        <w:tc>
          <w:tcPr>
            <w:tcW w:w="1095"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MH 02</w:t>
            </w:r>
          </w:p>
        </w:tc>
        <w:tc>
          <w:tcPr>
            <w:tcW w:w="4815"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Pháp luật</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15</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10</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4</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1</w:t>
            </w:r>
          </w:p>
        </w:tc>
      </w:tr>
      <w:tr w:rsidR="00E47393" w:rsidRPr="00E47393" w:rsidTr="00E47393">
        <w:trPr>
          <w:tblCellSpacing w:w="0" w:type="dxa"/>
        </w:trPr>
        <w:tc>
          <w:tcPr>
            <w:tcW w:w="1095"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MH 03</w:t>
            </w:r>
          </w:p>
        </w:tc>
        <w:tc>
          <w:tcPr>
            <w:tcW w:w="4815"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Giáo dục Thể chất</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30</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3</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24</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3</w:t>
            </w:r>
          </w:p>
        </w:tc>
      </w:tr>
      <w:tr w:rsidR="00E47393" w:rsidRPr="00E47393" w:rsidTr="00E47393">
        <w:trPr>
          <w:tblCellSpacing w:w="0" w:type="dxa"/>
        </w:trPr>
        <w:tc>
          <w:tcPr>
            <w:tcW w:w="1095"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MH 04</w:t>
            </w:r>
          </w:p>
        </w:tc>
        <w:tc>
          <w:tcPr>
            <w:tcW w:w="4815"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Giáo dục quốc phòng và an ninh</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45</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28</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13</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4</w:t>
            </w:r>
          </w:p>
        </w:tc>
      </w:tr>
      <w:tr w:rsidR="00E47393" w:rsidRPr="00E47393" w:rsidTr="00E47393">
        <w:trPr>
          <w:tblCellSpacing w:w="0" w:type="dxa"/>
        </w:trPr>
        <w:tc>
          <w:tcPr>
            <w:tcW w:w="1095"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MH 05</w:t>
            </w:r>
          </w:p>
        </w:tc>
        <w:tc>
          <w:tcPr>
            <w:tcW w:w="4815"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Tin học</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30</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13</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15</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2</w:t>
            </w:r>
          </w:p>
        </w:tc>
      </w:tr>
      <w:tr w:rsidR="00E47393" w:rsidRPr="00E47393" w:rsidTr="00E47393">
        <w:trPr>
          <w:tblCellSpacing w:w="0" w:type="dxa"/>
        </w:trPr>
        <w:tc>
          <w:tcPr>
            <w:tcW w:w="1095"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MH 06</w:t>
            </w:r>
          </w:p>
        </w:tc>
        <w:tc>
          <w:tcPr>
            <w:tcW w:w="4815"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Ngoại ngữ</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60</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30</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25</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5</w:t>
            </w:r>
          </w:p>
        </w:tc>
      </w:tr>
      <w:tr w:rsidR="00E47393" w:rsidRPr="00E47393" w:rsidTr="00E47393">
        <w:trPr>
          <w:tblCellSpacing w:w="0" w:type="dxa"/>
        </w:trPr>
        <w:tc>
          <w:tcPr>
            <w:tcW w:w="1095"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II</w:t>
            </w:r>
          </w:p>
        </w:tc>
        <w:tc>
          <w:tcPr>
            <w:tcW w:w="4815"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rPr>
            </w:pPr>
            <w:r w:rsidRPr="00E47393">
              <w:rPr>
                <w:rFonts w:ascii="Times New Roman" w:eastAsia="Times New Roman" w:hAnsi="Times New Roman" w:cs="Times New Roman"/>
                <w:b/>
                <w:bCs/>
                <w:i/>
                <w:iCs/>
                <w:sz w:val="24"/>
                <w:szCs w:val="24"/>
              </w:rPr>
              <w:t xml:space="preserve">Các môn học, mô đun đào tạo </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b/>
                <w:bCs/>
                <w:i/>
                <w:iCs/>
                <w:sz w:val="24"/>
                <w:szCs w:val="24"/>
              </w:rPr>
              <w:t>1590</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b/>
                <w:bCs/>
                <w:i/>
                <w:iCs/>
                <w:sz w:val="24"/>
                <w:szCs w:val="24"/>
              </w:rPr>
              <w:t>314</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b/>
                <w:bCs/>
                <w:i/>
                <w:iCs/>
                <w:sz w:val="24"/>
                <w:szCs w:val="24"/>
              </w:rPr>
              <w:t>1193</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b/>
                <w:bCs/>
                <w:i/>
                <w:iCs/>
                <w:sz w:val="24"/>
                <w:szCs w:val="24"/>
              </w:rPr>
              <w:t>83</w:t>
            </w:r>
          </w:p>
        </w:tc>
      </w:tr>
      <w:tr w:rsidR="00E47393" w:rsidRPr="00E47393" w:rsidTr="00E47393">
        <w:trPr>
          <w:tblCellSpacing w:w="0" w:type="dxa"/>
        </w:trPr>
        <w:tc>
          <w:tcPr>
            <w:tcW w:w="1095"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II.1</w:t>
            </w:r>
          </w:p>
        </w:tc>
        <w:tc>
          <w:tcPr>
            <w:tcW w:w="4815"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rPr>
            </w:pPr>
            <w:r w:rsidRPr="00E47393">
              <w:rPr>
                <w:rFonts w:ascii="Times New Roman" w:eastAsia="Times New Roman" w:hAnsi="Times New Roman" w:cs="Times New Roman"/>
                <w:b/>
                <w:bCs/>
                <w:sz w:val="24"/>
                <w:szCs w:val="24"/>
              </w:rPr>
              <w:t>Các môn học kỹ thuật cơ sở</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b/>
                <w:bCs/>
                <w:sz w:val="24"/>
                <w:szCs w:val="24"/>
              </w:rPr>
              <w:t>150</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b/>
                <w:bCs/>
                <w:sz w:val="24"/>
                <w:szCs w:val="24"/>
              </w:rPr>
              <w:t>53</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b/>
                <w:bCs/>
                <w:sz w:val="24"/>
                <w:szCs w:val="24"/>
              </w:rPr>
              <w:t>84</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b/>
                <w:bCs/>
                <w:sz w:val="24"/>
                <w:szCs w:val="24"/>
              </w:rPr>
              <w:t>13</w:t>
            </w:r>
          </w:p>
        </w:tc>
      </w:tr>
      <w:tr w:rsidR="00E47393" w:rsidRPr="00E47393" w:rsidTr="00E47393">
        <w:trPr>
          <w:tblCellSpacing w:w="0" w:type="dxa"/>
        </w:trPr>
        <w:tc>
          <w:tcPr>
            <w:tcW w:w="1095"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MH 07</w:t>
            </w:r>
          </w:p>
        </w:tc>
        <w:tc>
          <w:tcPr>
            <w:tcW w:w="4815"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Nhập môn bảo trì thiết bị</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b/>
                <w:bCs/>
                <w:sz w:val="24"/>
                <w:szCs w:val="24"/>
              </w:rPr>
              <w:t>60</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45</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12</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3</w:t>
            </w:r>
          </w:p>
        </w:tc>
      </w:tr>
      <w:tr w:rsidR="00E47393" w:rsidRPr="00E47393" w:rsidTr="00E47393">
        <w:trPr>
          <w:tblCellSpacing w:w="0" w:type="dxa"/>
        </w:trPr>
        <w:tc>
          <w:tcPr>
            <w:tcW w:w="1095"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MH 08</w:t>
            </w:r>
          </w:p>
        </w:tc>
        <w:tc>
          <w:tcPr>
            <w:tcW w:w="4815"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Điện kỹ thuật</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b/>
                <w:bCs/>
                <w:sz w:val="24"/>
                <w:szCs w:val="24"/>
              </w:rPr>
              <w:t>90</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8</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72</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10</w:t>
            </w:r>
          </w:p>
        </w:tc>
      </w:tr>
      <w:tr w:rsidR="00E47393" w:rsidRPr="00E47393" w:rsidTr="00E47393">
        <w:trPr>
          <w:tblCellSpacing w:w="0" w:type="dxa"/>
        </w:trPr>
        <w:tc>
          <w:tcPr>
            <w:tcW w:w="1095"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II.2</w:t>
            </w:r>
          </w:p>
        </w:tc>
        <w:tc>
          <w:tcPr>
            <w:tcW w:w="4815"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rPr>
            </w:pPr>
            <w:r w:rsidRPr="00E47393">
              <w:rPr>
                <w:rFonts w:ascii="Times New Roman" w:eastAsia="Times New Roman" w:hAnsi="Times New Roman" w:cs="Times New Roman"/>
                <w:b/>
                <w:bCs/>
                <w:sz w:val="24"/>
                <w:szCs w:val="24"/>
              </w:rPr>
              <w:t xml:space="preserve">Các mô đun chuyên môn </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b/>
                <w:bCs/>
                <w:sz w:val="24"/>
                <w:szCs w:val="24"/>
              </w:rPr>
              <w:t>1440</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b/>
                <w:bCs/>
                <w:sz w:val="24"/>
                <w:szCs w:val="24"/>
              </w:rPr>
              <w:t>261</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b/>
                <w:bCs/>
                <w:sz w:val="24"/>
                <w:szCs w:val="24"/>
              </w:rPr>
              <w:t>1109</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b/>
                <w:bCs/>
                <w:sz w:val="24"/>
                <w:szCs w:val="24"/>
              </w:rPr>
              <w:t>70</w:t>
            </w:r>
          </w:p>
        </w:tc>
      </w:tr>
      <w:tr w:rsidR="00E47393" w:rsidRPr="00E47393" w:rsidTr="00E47393">
        <w:trPr>
          <w:tblCellSpacing w:w="0" w:type="dxa"/>
        </w:trPr>
        <w:tc>
          <w:tcPr>
            <w:tcW w:w="1095"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MĐ 01</w:t>
            </w:r>
          </w:p>
        </w:tc>
        <w:tc>
          <w:tcPr>
            <w:tcW w:w="4815"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Đọc và triển khai hồ sơ kỹ thuật</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b/>
                <w:bCs/>
                <w:sz w:val="24"/>
                <w:szCs w:val="24"/>
              </w:rPr>
              <w:t>75</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14</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56</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5</w:t>
            </w:r>
          </w:p>
        </w:tc>
      </w:tr>
      <w:tr w:rsidR="00E47393" w:rsidRPr="00E47393" w:rsidTr="00E47393">
        <w:trPr>
          <w:tblCellSpacing w:w="0" w:type="dxa"/>
        </w:trPr>
        <w:tc>
          <w:tcPr>
            <w:tcW w:w="1095"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MĐ 02</w:t>
            </w:r>
          </w:p>
        </w:tc>
        <w:tc>
          <w:tcPr>
            <w:tcW w:w="4815"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Nguội cơ bản</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b/>
                <w:bCs/>
                <w:sz w:val="24"/>
                <w:szCs w:val="24"/>
              </w:rPr>
              <w:t>75</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14</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56</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5</w:t>
            </w:r>
          </w:p>
        </w:tc>
      </w:tr>
      <w:tr w:rsidR="00E47393" w:rsidRPr="00E47393" w:rsidTr="00E47393">
        <w:trPr>
          <w:tblCellSpacing w:w="0" w:type="dxa"/>
        </w:trPr>
        <w:tc>
          <w:tcPr>
            <w:tcW w:w="1095"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MĐ 03</w:t>
            </w:r>
          </w:p>
        </w:tc>
        <w:tc>
          <w:tcPr>
            <w:tcW w:w="4815"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Tiện trụ ngoài, trụ trong, rãnh, cắt đứt</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b/>
                <w:bCs/>
                <w:sz w:val="24"/>
                <w:szCs w:val="24"/>
              </w:rPr>
              <w:t>150</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30</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115</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5</w:t>
            </w:r>
          </w:p>
        </w:tc>
      </w:tr>
      <w:tr w:rsidR="00E47393" w:rsidRPr="00E47393" w:rsidTr="00E47393">
        <w:trPr>
          <w:tblCellSpacing w:w="0" w:type="dxa"/>
        </w:trPr>
        <w:tc>
          <w:tcPr>
            <w:tcW w:w="1095"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MĐ 04</w:t>
            </w:r>
          </w:p>
        </w:tc>
        <w:tc>
          <w:tcPr>
            <w:tcW w:w="4815"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Phay, bào cơ bản</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b/>
                <w:bCs/>
                <w:sz w:val="24"/>
                <w:szCs w:val="24"/>
              </w:rPr>
              <w:t>150</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30</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115</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5</w:t>
            </w:r>
          </w:p>
        </w:tc>
      </w:tr>
      <w:tr w:rsidR="00E47393" w:rsidRPr="00E47393" w:rsidTr="00E47393">
        <w:trPr>
          <w:tblCellSpacing w:w="0" w:type="dxa"/>
        </w:trPr>
        <w:tc>
          <w:tcPr>
            <w:tcW w:w="1095"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MĐ 05</w:t>
            </w:r>
          </w:p>
        </w:tc>
        <w:tc>
          <w:tcPr>
            <w:tcW w:w="4815"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Lắp đặt khí cụ điện</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b/>
                <w:bCs/>
                <w:sz w:val="24"/>
                <w:szCs w:val="24"/>
              </w:rPr>
              <w:t>120</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11</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99</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10</w:t>
            </w:r>
          </w:p>
        </w:tc>
      </w:tr>
      <w:tr w:rsidR="00E47393" w:rsidRPr="00E47393" w:rsidTr="00E47393">
        <w:trPr>
          <w:tblCellSpacing w:w="0" w:type="dxa"/>
        </w:trPr>
        <w:tc>
          <w:tcPr>
            <w:tcW w:w="1095"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MĐ 06</w:t>
            </w:r>
          </w:p>
        </w:tc>
        <w:tc>
          <w:tcPr>
            <w:tcW w:w="4815"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Lắp đặt và bảo trì hệ thống điều khiển khí nén</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b/>
                <w:bCs/>
                <w:sz w:val="24"/>
                <w:szCs w:val="24"/>
              </w:rPr>
              <w:t>90</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17</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68</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5</w:t>
            </w:r>
          </w:p>
        </w:tc>
      </w:tr>
      <w:tr w:rsidR="00E47393" w:rsidRPr="00E47393" w:rsidTr="00E47393">
        <w:trPr>
          <w:tblCellSpacing w:w="0" w:type="dxa"/>
        </w:trPr>
        <w:tc>
          <w:tcPr>
            <w:tcW w:w="1095"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MĐ 07</w:t>
            </w:r>
          </w:p>
        </w:tc>
        <w:tc>
          <w:tcPr>
            <w:tcW w:w="4815"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Lắp đặt và bảo trì hệ thống điều khiển thủy lực</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b/>
                <w:bCs/>
                <w:sz w:val="24"/>
                <w:szCs w:val="24"/>
              </w:rPr>
              <w:t>60</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11</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44</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5</w:t>
            </w:r>
          </w:p>
        </w:tc>
      </w:tr>
      <w:tr w:rsidR="00E47393" w:rsidRPr="00E47393" w:rsidTr="00E47393">
        <w:trPr>
          <w:tblCellSpacing w:w="0" w:type="dxa"/>
        </w:trPr>
        <w:tc>
          <w:tcPr>
            <w:tcW w:w="1095"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MĐ 08</w:t>
            </w:r>
          </w:p>
        </w:tc>
        <w:tc>
          <w:tcPr>
            <w:tcW w:w="4815"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Bảo trì thiết bị điều khiển – hiển thị</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b/>
                <w:bCs/>
                <w:sz w:val="24"/>
                <w:szCs w:val="24"/>
              </w:rPr>
              <w:t>180</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30</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145</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5</w:t>
            </w:r>
          </w:p>
        </w:tc>
      </w:tr>
      <w:tr w:rsidR="00E47393" w:rsidRPr="00E47393" w:rsidTr="00E47393">
        <w:trPr>
          <w:tblCellSpacing w:w="0" w:type="dxa"/>
        </w:trPr>
        <w:tc>
          <w:tcPr>
            <w:tcW w:w="1095"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MĐ 09</w:t>
            </w:r>
          </w:p>
        </w:tc>
        <w:tc>
          <w:tcPr>
            <w:tcW w:w="4815"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Bảo trì cụm truyền động cơ khí</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b/>
                <w:bCs/>
                <w:sz w:val="24"/>
                <w:szCs w:val="24"/>
              </w:rPr>
              <w:t>90</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17</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68</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5</w:t>
            </w:r>
          </w:p>
        </w:tc>
      </w:tr>
      <w:tr w:rsidR="00E47393" w:rsidRPr="00E47393" w:rsidTr="00E47393">
        <w:trPr>
          <w:tblCellSpacing w:w="0" w:type="dxa"/>
        </w:trPr>
        <w:tc>
          <w:tcPr>
            <w:tcW w:w="1095"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MĐ 10</w:t>
            </w:r>
          </w:p>
        </w:tc>
        <w:tc>
          <w:tcPr>
            <w:tcW w:w="4815"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Bảo trì hệ thống điện máy công cụ vạn năng</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b/>
                <w:bCs/>
                <w:sz w:val="24"/>
                <w:szCs w:val="24"/>
              </w:rPr>
              <w:t>90</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17</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68</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5</w:t>
            </w:r>
          </w:p>
        </w:tc>
      </w:tr>
      <w:tr w:rsidR="00E47393" w:rsidRPr="00E47393" w:rsidTr="00E47393">
        <w:trPr>
          <w:tblCellSpacing w:w="0" w:type="dxa"/>
        </w:trPr>
        <w:tc>
          <w:tcPr>
            <w:tcW w:w="1095"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MĐ 11</w:t>
            </w:r>
          </w:p>
        </w:tc>
        <w:tc>
          <w:tcPr>
            <w:tcW w:w="4815"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Bảo trì thiết bị tự động hóa</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b/>
                <w:bCs/>
                <w:sz w:val="24"/>
                <w:szCs w:val="24"/>
              </w:rPr>
              <w:t>120</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23</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92</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5</w:t>
            </w:r>
          </w:p>
        </w:tc>
      </w:tr>
      <w:tr w:rsidR="00E47393" w:rsidRPr="00E47393" w:rsidTr="00E47393">
        <w:trPr>
          <w:tblCellSpacing w:w="0" w:type="dxa"/>
        </w:trPr>
        <w:tc>
          <w:tcPr>
            <w:tcW w:w="1095"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MĐ 12</w:t>
            </w:r>
          </w:p>
        </w:tc>
        <w:tc>
          <w:tcPr>
            <w:tcW w:w="4815"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Bảo trì máy công cụ CNC</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b/>
                <w:bCs/>
                <w:sz w:val="24"/>
                <w:szCs w:val="24"/>
              </w:rPr>
              <w:t>240</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47</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183</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sz w:val="24"/>
                <w:szCs w:val="24"/>
              </w:rPr>
              <w:t>10</w:t>
            </w:r>
          </w:p>
        </w:tc>
      </w:tr>
      <w:tr w:rsidR="00E47393" w:rsidRPr="00E47393" w:rsidTr="00E47393">
        <w:trPr>
          <w:tblCellSpacing w:w="0" w:type="dxa"/>
        </w:trPr>
        <w:tc>
          <w:tcPr>
            <w:tcW w:w="5925" w:type="dxa"/>
            <w:gridSpan w:val="2"/>
            <w:tcBorders>
              <w:top w:val="outset" w:sz="6" w:space="0" w:color="auto"/>
              <w:left w:val="outset" w:sz="6" w:space="0" w:color="auto"/>
              <w:bottom w:val="outset" w:sz="6" w:space="0" w:color="auto"/>
              <w:right w:val="outset" w:sz="6" w:space="0" w:color="auto"/>
            </w:tcBorders>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b/>
                <w:bCs/>
                <w:sz w:val="24"/>
                <w:szCs w:val="24"/>
              </w:rPr>
              <w:t>Tổng cộng</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b/>
                <w:bCs/>
                <w:sz w:val="24"/>
                <w:szCs w:val="24"/>
              </w:rPr>
              <w:t>1800</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b/>
                <w:bCs/>
                <w:sz w:val="24"/>
                <w:szCs w:val="24"/>
              </w:rPr>
              <w:t>420</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b/>
                <w:bCs/>
                <w:sz w:val="24"/>
                <w:szCs w:val="24"/>
              </w:rPr>
              <w:t>1280</w:t>
            </w:r>
          </w:p>
        </w:tc>
        <w:tc>
          <w:tcPr>
            <w:tcW w:w="990" w:type="dxa"/>
            <w:tcBorders>
              <w:top w:val="outset" w:sz="6" w:space="0" w:color="auto"/>
              <w:left w:val="outset" w:sz="6" w:space="0" w:color="auto"/>
              <w:bottom w:val="outset" w:sz="6" w:space="0" w:color="auto"/>
              <w:right w:val="outset" w:sz="6" w:space="0" w:color="auto"/>
            </w:tcBorders>
            <w:vAlign w:val="center"/>
            <w:hideMark/>
          </w:tcPr>
          <w:p w:rsidR="00E47393" w:rsidRPr="00E47393" w:rsidRDefault="00E47393" w:rsidP="00E47393">
            <w:pPr>
              <w:spacing w:before="100" w:beforeAutospacing="1" w:after="100" w:afterAutospacing="1" w:line="240" w:lineRule="auto"/>
              <w:jc w:val="center"/>
              <w:rPr>
                <w:rFonts w:ascii="Times New Roman" w:eastAsia="Times New Roman" w:hAnsi="Times New Roman" w:cs="Times New Roman"/>
                <w:sz w:val="24"/>
                <w:szCs w:val="24"/>
              </w:rPr>
            </w:pPr>
            <w:r w:rsidRPr="00E47393">
              <w:rPr>
                <w:rFonts w:ascii="Times New Roman" w:eastAsia="Times New Roman" w:hAnsi="Times New Roman" w:cs="Times New Roman"/>
                <w:b/>
                <w:bCs/>
                <w:sz w:val="24"/>
                <w:szCs w:val="24"/>
              </w:rPr>
              <w:t>100</w:t>
            </w:r>
          </w:p>
        </w:tc>
      </w:tr>
    </w:tbl>
    <w:p w:rsidR="00E8371E" w:rsidRDefault="00E8371E">
      <w:bookmarkStart w:id="0" w:name="_GoBack"/>
      <w:bookmarkEnd w:id="0"/>
    </w:p>
    <w:sectPr w:rsidR="00E8371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3"/>
    <w:family w:val="swiss"/>
    <w:pitch w:val="variable"/>
    <w:sig w:usb0="E00002FF" w:usb1="4000ACFF" w:usb2="00000001" w:usb3="00000000" w:csb0="0000019F" w:csb1="00000000"/>
  </w:font>
  <w:font w:name="Times New Roman">
    <w:panose1 w:val="02020603050405020304"/>
    <w:charset w:val="A3"/>
    <w:family w:val="roman"/>
    <w:pitch w:val="variable"/>
    <w:sig w:usb0="E0002EFF" w:usb1="C0007843" w:usb2="00000009" w:usb3="00000000" w:csb0="000001FF" w:csb1="00000000"/>
  </w:font>
  <w:font w:name="Calibri Light">
    <w:panose1 w:val="020F0302020204030204"/>
    <w:charset w:val="A3"/>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7393"/>
    <w:rsid w:val="0001456C"/>
    <w:rsid w:val="00022652"/>
    <w:rsid w:val="00030D5F"/>
    <w:rsid w:val="0003770A"/>
    <w:rsid w:val="00046992"/>
    <w:rsid w:val="00060624"/>
    <w:rsid w:val="00080985"/>
    <w:rsid w:val="00085AB1"/>
    <w:rsid w:val="00085EDA"/>
    <w:rsid w:val="0009318E"/>
    <w:rsid w:val="000B37CB"/>
    <w:rsid w:val="000C4DCC"/>
    <w:rsid w:val="000D13FA"/>
    <w:rsid w:val="000E4769"/>
    <w:rsid w:val="0010004B"/>
    <w:rsid w:val="00102840"/>
    <w:rsid w:val="0010468D"/>
    <w:rsid w:val="00113D90"/>
    <w:rsid w:val="00122210"/>
    <w:rsid w:val="00125767"/>
    <w:rsid w:val="001260FE"/>
    <w:rsid w:val="001359B4"/>
    <w:rsid w:val="00137C3D"/>
    <w:rsid w:val="00151161"/>
    <w:rsid w:val="00160F47"/>
    <w:rsid w:val="00175875"/>
    <w:rsid w:val="001843B3"/>
    <w:rsid w:val="001A1C34"/>
    <w:rsid w:val="001C7137"/>
    <w:rsid w:val="001E3E5B"/>
    <w:rsid w:val="00202119"/>
    <w:rsid w:val="00222A87"/>
    <w:rsid w:val="00244E98"/>
    <w:rsid w:val="0026005F"/>
    <w:rsid w:val="00261685"/>
    <w:rsid w:val="00272DE8"/>
    <w:rsid w:val="00274244"/>
    <w:rsid w:val="0027429E"/>
    <w:rsid w:val="00291C6D"/>
    <w:rsid w:val="002945BD"/>
    <w:rsid w:val="002965F8"/>
    <w:rsid w:val="002A1DA2"/>
    <w:rsid w:val="002A2ADA"/>
    <w:rsid w:val="002A60C7"/>
    <w:rsid w:val="002C55D6"/>
    <w:rsid w:val="002D55D5"/>
    <w:rsid w:val="002E6FD3"/>
    <w:rsid w:val="002E742F"/>
    <w:rsid w:val="00300777"/>
    <w:rsid w:val="00316016"/>
    <w:rsid w:val="00322D39"/>
    <w:rsid w:val="00323641"/>
    <w:rsid w:val="003363F3"/>
    <w:rsid w:val="003445A9"/>
    <w:rsid w:val="00346B25"/>
    <w:rsid w:val="00380750"/>
    <w:rsid w:val="003A4B90"/>
    <w:rsid w:val="003A6BB8"/>
    <w:rsid w:val="003B6DEA"/>
    <w:rsid w:val="003B7154"/>
    <w:rsid w:val="003E72F3"/>
    <w:rsid w:val="003F2E6E"/>
    <w:rsid w:val="00421DFE"/>
    <w:rsid w:val="00431A76"/>
    <w:rsid w:val="00435FFC"/>
    <w:rsid w:val="0044079B"/>
    <w:rsid w:val="004452B1"/>
    <w:rsid w:val="0044748B"/>
    <w:rsid w:val="004759F6"/>
    <w:rsid w:val="00487178"/>
    <w:rsid w:val="00497AE3"/>
    <w:rsid w:val="004B07D9"/>
    <w:rsid w:val="004C5D9E"/>
    <w:rsid w:val="004E0B5E"/>
    <w:rsid w:val="004F5C79"/>
    <w:rsid w:val="005041CB"/>
    <w:rsid w:val="00510724"/>
    <w:rsid w:val="00514D1E"/>
    <w:rsid w:val="005214F6"/>
    <w:rsid w:val="005236C9"/>
    <w:rsid w:val="00541EE9"/>
    <w:rsid w:val="00553F55"/>
    <w:rsid w:val="005904FB"/>
    <w:rsid w:val="005A4B62"/>
    <w:rsid w:val="005B5538"/>
    <w:rsid w:val="005C446A"/>
    <w:rsid w:val="005E2A3F"/>
    <w:rsid w:val="005F5077"/>
    <w:rsid w:val="0060291D"/>
    <w:rsid w:val="006371F2"/>
    <w:rsid w:val="0063734B"/>
    <w:rsid w:val="00640FCE"/>
    <w:rsid w:val="00646088"/>
    <w:rsid w:val="006677AD"/>
    <w:rsid w:val="00671A29"/>
    <w:rsid w:val="0067424C"/>
    <w:rsid w:val="00687716"/>
    <w:rsid w:val="006A0131"/>
    <w:rsid w:val="006A2654"/>
    <w:rsid w:val="006B7AD8"/>
    <w:rsid w:val="006C136A"/>
    <w:rsid w:val="006D42C1"/>
    <w:rsid w:val="006E73EA"/>
    <w:rsid w:val="006F0A26"/>
    <w:rsid w:val="006F6D39"/>
    <w:rsid w:val="006F74AF"/>
    <w:rsid w:val="0076691D"/>
    <w:rsid w:val="00784FC5"/>
    <w:rsid w:val="00794F61"/>
    <w:rsid w:val="007E502C"/>
    <w:rsid w:val="007F0DB1"/>
    <w:rsid w:val="007F46A0"/>
    <w:rsid w:val="00802343"/>
    <w:rsid w:val="00810302"/>
    <w:rsid w:val="00820658"/>
    <w:rsid w:val="0082752A"/>
    <w:rsid w:val="0085558E"/>
    <w:rsid w:val="00877F67"/>
    <w:rsid w:val="00886C25"/>
    <w:rsid w:val="008A6D66"/>
    <w:rsid w:val="008C72C1"/>
    <w:rsid w:val="008D4C1B"/>
    <w:rsid w:val="008E453C"/>
    <w:rsid w:val="008F4399"/>
    <w:rsid w:val="00920DA7"/>
    <w:rsid w:val="00921581"/>
    <w:rsid w:val="00940A56"/>
    <w:rsid w:val="00944B0B"/>
    <w:rsid w:val="0094596C"/>
    <w:rsid w:val="00945DDA"/>
    <w:rsid w:val="00947DE0"/>
    <w:rsid w:val="0095468D"/>
    <w:rsid w:val="00970F45"/>
    <w:rsid w:val="009746DC"/>
    <w:rsid w:val="00974919"/>
    <w:rsid w:val="009879EB"/>
    <w:rsid w:val="00991300"/>
    <w:rsid w:val="00991499"/>
    <w:rsid w:val="009922C5"/>
    <w:rsid w:val="00992885"/>
    <w:rsid w:val="009A1B0A"/>
    <w:rsid w:val="009A5042"/>
    <w:rsid w:val="009A6284"/>
    <w:rsid w:val="009A6758"/>
    <w:rsid w:val="009B0951"/>
    <w:rsid w:val="009B0E08"/>
    <w:rsid w:val="009B19F1"/>
    <w:rsid w:val="009B6D5D"/>
    <w:rsid w:val="009C20E8"/>
    <w:rsid w:val="009C51A5"/>
    <w:rsid w:val="009D37FD"/>
    <w:rsid w:val="009E4A4F"/>
    <w:rsid w:val="009E7E52"/>
    <w:rsid w:val="00A21BD9"/>
    <w:rsid w:val="00A313DC"/>
    <w:rsid w:val="00A33B41"/>
    <w:rsid w:val="00A36A47"/>
    <w:rsid w:val="00A53429"/>
    <w:rsid w:val="00A5762F"/>
    <w:rsid w:val="00A62234"/>
    <w:rsid w:val="00A86AF5"/>
    <w:rsid w:val="00AA1061"/>
    <w:rsid w:val="00AA353F"/>
    <w:rsid w:val="00AA3F56"/>
    <w:rsid w:val="00AC4BD5"/>
    <w:rsid w:val="00AD7D7E"/>
    <w:rsid w:val="00AE561E"/>
    <w:rsid w:val="00B003C8"/>
    <w:rsid w:val="00B04ADC"/>
    <w:rsid w:val="00B079B9"/>
    <w:rsid w:val="00B31D53"/>
    <w:rsid w:val="00B33EDC"/>
    <w:rsid w:val="00B346A3"/>
    <w:rsid w:val="00B44C69"/>
    <w:rsid w:val="00B62115"/>
    <w:rsid w:val="00B71519"/>
    <w:rsid w:val="00B73560"/>
    <w:rsid w:val="00B82B0F"/>
    <w:rsid w:val="00B95ADB"/>
    <w:rsid w:val="00B97FFA"/>
    <w:rsid w:val="00BA17CE"/>
    <w:rsid w:val="00BA209C"/>
    <w:rsid w:val="00BC549B"/>
    <w:rsid w:val="00BD5B2B"/>
    <w:rsid w:val="00BE2559"/>
    <w:rsid w:val="00BE6B18"/>
    <w:rsid w:val="00C134C6"/>
    <w:rsid w:val="00C34877"/>
    <w:rsid w:val="00C40967"/>
    <w:rsid w:val="00C56EC8"/>
    <w:rsid w:val="00CB0FF2"/>
    <w:rsid w:val="00CB47CC"/>
    <w:rsid w:val="00CC064B"/>
    <w:rsid w:val="00CC3E82"/>
    <w:rsid w:val="00CD1716"/>
    <w:rsid w:val="00CF574F"/>
    <w:rsid w:val="00D00361"/>
    <w:rsid w:val="00D15498"/>
    <w:rsid w:val="00D235E3"/>
    <w:rsid w:val="00D32539"/>
    <w:rsid w:val="00D41798"/>
    <w:rsid w:val="00D44FBC"/>
    <w:rsid w:val="00D61590"/>
    <w:rsid w:val="00D6688E"/>
    <w:rsid w:val="00D80B58"/>
    <w:rsid w:val="00DA3FA1"/>
    <w:rsid w:val="00DB511C"/>
    <w:rsid w:val="00DF1089"/>
    <w:rsid w:val="00E07597"/>
    <w:rsid w:val="00E076B7"/>
    <w:rsid w:val="00E26204"/>
    <w:rsid w:val="00E30081"/>
    <w:rsid w:val="00E305C8"/>
    <w:rsid w:val="00E30B1C"/>
    <w:rsid w:val="00E36188"/>
    <w:rsid w:val="00E47393"/>
    <w:rsid w:val="00E57E05"/>
    <w:rsid w:val="00E61AC0"/>
    <w:rsid w:val="00E8371E"/>
    <w:rsid w:val="00E948F5"/>
    <w:rsid w:val="00EB7A46"/>
    <w:rsid w:val="00ED67F5"/>
    <w:rsid w:val="00EF1605"/>
    <w:rsid w:val="00F15307"/>
    <w:rsid w:val="00F33B23"/>
    <w:rsid w:val="00F54FFB"/>
    <w:rsid w:val="00F5753E"/>
    <w:rsid w:val="00F7436A"/>
    <w:rsid w:val="00F75045"/>
    <w:rsid w:val="00F7519F"/>
    <w:rsid w:val="00F812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AC81043-F298-4EC0-A67D-6F4AAF040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E47393"/>
    <w:rPr>
      <w:i/>
      <w:iCs/>
    </w:rPr>
  </w:style>
  <w:style w:type="character" w:styleId="Strong">
    <w:name w:val="Strong"/>
    <w:basedOn w:val="DefaultParagraphFont"/>
    <w:uiPriority w:val="22"/>
    <w:qFormat/>
    <w:rsid w:val="00E47393"/>
    <w:rPr>
      <w:b/>
      <w:bCs/>
    </w:rPr>
  </w:style>
  <w:style w:type="paragraph" w:styleId="NormalWeb">
    <w:name w:val="Normal (Web)"/>
    <w:basedOn w:val="Normal"/>
    <w:uiPriority w:val="99"/>
    <w:semiHidden/>
    <w:unhideWhenUsed/>
    <w:rsid w:val="00E4739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6080090">
      <w:bodyDiv w:val="1"/>
      <w:marLeft w:val="0"/>
      <w:marRight w:val="0"/>
      <w:marTop w:val="0"/>
      <w:marBottom w:val="0"/>
      <w:divBdr>
        <w:top w:val="none" w:sz="0" w:space="0" w:color="auto"/>
        <w:left w:val="none" w:sz="0" w:space="0" w:color="auto"/>
        <w:bottom w:val="none" w:sz="0" w:space="0" w:color="auto"/>
        <w:right w:val="none" w:sz="0" w:space="0" w:color="auto"/>
      </w:divBdr>
      <w:divsChild>
        <w:div w:id="821894295">
          <w:marLeft w:val="0"/>
          <w:marRight w:val="0"/>
          <w:marTop w:val="0"/>
          <w:marBottom w:val="0"/>
          <w:divBdr>
            <w:top w:val="none" w:sz="0" w:space="0" w:color="auto"/>
            <w:left w:val="none" w:sz="0" w:space="0" w:color="auto"/>
            <w:bottom w:val="none" w:sz="0" w:space="0" w:color="auto"/>
            <w:right w:val="none" w:sz="0" w:space="0" w:color="auto"/>
          </w:divBdr>
          <w:divsChild>
            <w:div w:id="1483040266">
              <w:marLeft w:val="0"/>
              <w:marRight w:val="0"/>
              <w:marTop w:val="0"/>
              <w:marBottom w:val="0"/>
              <w:divBdr>
                <w:top w:val="none" w:sz="0" w:space="0" w:color="auto"/>
                <w:left w:val="none" w:sz="0" w:space="0" w:color="auto"/>
                <w:bottom w:val="none" w:sz="0" w:space="0" w:color="auto"/>
                <w:right w:val="none" w:sz="0" w:space="0" w:color="auto"/>
              </w:divBdr>
              <w:divsChild>
                <w:div w:id="794565743">
                  <w:marLeft w:val="0"/>
                  <w:marRight w:val="0"/>
                  <w:marTop w:val="0"/>
                  <w:marBottom w:val="0"/>
                  <w:divBdr>
                    <w:top w:val="none" w:sz="0" w:space="0" w:color="auto"/>
                    <w:left w:val="none" w:sz="0" w:space="0" w:color="auto"/>
                    <w:bottom w:val="none" w:sz="0" w:space="0" w:color="auto"/>
                    <w:right w:val="none" w:sz="0" w:space="0" w:color="auto"/>
                  </w:divBdr>
                  <w:divsChild>
                    <w:div w:id="768046002">
                      <w:marLeft w:val="0"/>
                      <w:marRight w:val="0"/>
                      <w:marTop w:val="0"/>
                      <w:marBottom w:val="0"/>
                      <w:divBdr>
                        <w:top w:val="none" w:sz="0" w:space="0" w:color="auto"/>
                        <w:left w:val="none" w:sz="0" w:space="0" w:color="auto"/>
                        <w:bottom w:val="none" w:sz="0" w:space="0" w:color="auto"/>
                        <w:right w:val="none" w:sz="0" w:space="0" w:color="auto"/>
                      </w:divBdr>
                      <w:divsChild>
                        <w:div w:id="1846285685">
                          <w:marLeft w:val="0"/>
                          <w:marRight w:val="0"/>
                          <w:marTop w:val="0"/>
                          <w:marBottom w:val="0"/>
                          <w:divBdr>
                            <w:top w:val="none" w:sz="0" w:space="0" w:color="auto"/>
                            <w:left w:val="none" w:sz="0" w:space="0" w:color="auto"/>
                            <w:bottom w:val="none" w:sz="0" w:space="0" w:color="auto"/>
                            <w:right w:val="none" w:sz="0" w:space="0" w:color="auto"/>
                          </w:divBdr>
                          <w:divsChild>
                            <w:div w:id="2128163022">
                              <w:marLeft w:val="0"/>
                              <w:marRight w:val="0"/>
                              <w:marTop w:val="0"/>
                              <w:marBottom w:val="0"/>
                              <w:divBdr>
                                <w:top w:val="none" w:sz="0" w:space="0" w:color="auto"/>
                                <w:left w:val="none" w:sz="0" w:space="0" w:color="auto"/>
                                <w:bottom w:val="none" w:sz="0" w:space="0" w:color="auto"/>
                                <w:right w:val="none" w:sz="0" w:space="0" w:color="auto"/>
                              </w:divBdr>
                              <w:divsChild>
                                <w:div w:id="2094542237">
                                  <w:marLeft w:val="0"/>
                                  <w:marRight w:val="0"/>
                                  <w:marTop w:val="0"/>
                                  <w:marBottom w:val="0"/>
                                  <w:divBdr>
                                    <w:top w:val="none" w:sz="0" w:space="0" w:color="auto"/>
                                    <w:left w:val="none" w:sz="0" w:space="0" w:color="auto"/>
                                    <w:bottom w:val="none" w:sz="0" w:space="0" w:color="auto"/>
                                    <w:right w:val="none" w:sz="0" w:space="0" w:color="auto"/>
                                  </w:divBdr>
                                  <w:divsChild>
                                    <w:div w:id="1008798757">
                                      <w:marLeft w:val="0"/>
                                      <w:marRight w:val="0"/>
                                      <w:marTop w:val="0"/>
                                      <w:marBottom w:val="0"/>
                                      <w:divBdr>
                                        <w:top w:val="none" w:sz="0" w:space="0" w:color="auto"/>
                                        <w:left w:val="none" w:sz="0" w:space="0" w:color="auto"/>
                                        <w:bottom w:val="none" w:sz="0" w:space="0" w:color="auto"/>
                                        <w:right w:val="none" w:sz="0" w:space="0" w:color="auto"/>
                                      </w:divBdr>
                                      <w:divsChild>
                                        <w:div w:id="317080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939</Words>
  <Characters>5355</Characters>
  <Application>Microsoft Office Word</Application>
  <DocSecurity>0</DocSecurity>
  <Lines>44</Lines>
  <Paragraphs>12</Paragraphs>
  <ScaleCrop>false</ScaleCrop>
  <Company/>
  <LinksUpToDate>false</LinksUpToDate>
  <CharactersWithSpaces>6282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TUAN</dc:creator>
  <cp:keywords/>
  <dc:description/>
  <cp:lastModifiedBy>ANH TUAN</cp:lastModifiedBy>
  <cp:revision>1</cp:revision>
  <dcterms:created xsi:type="dcterms:W3CDTF">2017-03-23T16:52:00Z</dcterms:created>
  <dcterms:modified xsi:type="dcterms:W3CDTF">2017-03-23T16:54:00Z</dcterms:modified>
</cp:coreProperties>
</file>